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6.8.0.0 -->
  <w:body>
    <w:p>
      <w:pPr>
        <w:pStyle w:val="NormalWeb"/>
        <w:widowControl w:val="0"/>
        <w:overflowPunct w:val="0"/>
        <w:autoSpaceDE w:val="0"/>
        <w:autoSpaceDN w:val="0"/>
        <w:spacing w:beforeAutospacing="0" w:afterAutospacing="0" w:line="600" w:lineRule="exact"/>
        <w:jc w:val="both"/>
        <w:rPr>
          <w:rFonts w:ascii="黑体" w:eastAsia="黑体" w:hAnsi="黑体" w:cs="黑体" w:hint="eastAsia"/>
          <w:sz w:val="32"/>
          <w:szCs w:val="32"/>
          <w:shd w:val="clear" w:color="auto" w:fill="FFFFFF"/>
          <w:lang w:val="en-US" w:eastAsia="zh-CN"/>
        </w:rPr>
      </w:pPr>
      <w:r>
        <w:rPr>
          <w:rFonts w:ascii="黑体" w:eastAsia="黑体" w:hAnsi="黑体" w:cs="黑体" w:hint="eastAsia"/>
          <w:sz w:val="32"/>
          <w:szCs w:val="32"/>
          <w:shd w:val="clear" w:color="auto" w:fill="FFFFFF"/>
          <w:lang w:eastAsia="zh-CN"/>
        </w:rPr>
        <w:t>附件</w:t>
      </w:r>
      <w:r>
        <w:rPr>
          <w:rFonts w:ascii="黑体" w:eastAsia="黑体" w:hAnsi="黑体" w:cs="黑体" w:hint="eastAsia"/>
          <w:sz w:val="32"/>
          <w:szCs w:val="32"/>
          <w:shd w:val="clear" w:color="auto" w:fill="FFFFFF"/>
          <w:lang w:val="en-US" w:eastAsia="zh-CN"/>
        </w:rPr>
        <w:t>5</w:t>
      </w:r>
    </w:p>
    <w:p>
      <w:pPr>
        <w:pStyle w:val="NormalWeb"/>
        <w:widowControl w:val="0"/>
        <w:overflowPunct w:val="0"/>
        <w:autoSpaceDE w:val="0"/>
        <w:autoSpaceDN w:val="0"/>
        <w:spacing w:beforeAutospacing="0" w:afterAutospacing="0" w:line="600" w:lineRule="exact"/>
        <w:jc w:val="center"/>
        <w:rPr>
          <w:rFonts w:ascii="Times New Roman" w:eastAsia="方正小标宋简体" w:hAnsi="Times New Roman" w:cs="Times New Roman" w:hint="default"/>
          <w:sz w:val="44"/>
          <w:szCs w:val="44"/>
          <w:shd w:val="clear" w:color="auto" w:fill="FFFFFF"/>
        </w:rPr>
      </w:pPr>
    </w:p>
    <w:p>
      <w:pPr>
        <w:pStyle w:val="NormalWeb"/>
        <w:widowControl w:val="0"/>
        <w:overflowPunct w:val="0"/>
        <w:autoSpaceDE w:val="0"/>
        <w:autoSpaceDN w:val="0"/>
        <w:spacing w:beforeAutospacing="0" w:afterAutospacing="0" w:line="600" w:lineRule="exact"/>
        <w:jc w:val="center"/>
        <w:rPr>
          <w:rFonts w:ascii="Times New Roman" w:eastAsia="方正小标宋简体" w:hAnsi="Times New Roman" w:cs="Times New Roman" w:hint="default"/>
          <w:sz w:val="44"/>
          <w:szCs w:val="44"/>
          <w:shd w:val="clear" w:color="auto" w:fill="FFFFFF"/>
        </w:rPr>
      </w:pPr>
      <w:r>
        <w:rPr>
          <w:rFonts w:ascii="Times New Roman" w:eastAsia="方正小标宋简体" w:hAnsi="Times New Roman" w:cs="Times New Roman" w:hint="default"/>
          <w:sz w:val="44"/>
          <w:szCs w:val="44"/>
          <w:shd w:val="clear" w:color="auto" w:fill="FFFFFF"/>
        </w:rPr>
        <w:t>2024年度广西壮族自治区公安机关法医职位</w:t>
      </w:r>
    </w:p>
    <w:p>
      <w:pPr>
        <w:pStyle w:val="NormalWeb"/>
        <w:widowControl w:val="0"/>
        <w:overflowPunct w:val="0"/>
        <w:autoSpaceDE w:val="0"/>
        <w:autoSpaceDN w:val="0"/>
        <w:spacing w:beforeAutospacing="0" w:afterAutospacing="0" w:line="600" w:lineRule="exact"/>
        <w:jc w:val="center"/>
        <w:rPr>
          <w:rFonts w:ascii="Times New Roman" w:eastAsia="方正小标宋简体" w:hAnsi="Times New Roman" w:cs="Times New Roman" w:hint="default"/>
          <w:sz w:val="44"/>
          <w:szCs w:val="44"/>
          <w:shd w:val="clear" w:color="auto" w:fill="FFFFFF"/>
        </w:rPr>
      </w:pPr>
      <w:r>
        <w:rPr>
          <w:rFonts w:ascii="Times New Roman" w:eastAsia="方正小标宋简体" w:hAnsi="Times New Roman" w:cs="Times New Roman" w:hint="eastAsia"/>
          <w:sz w:val="44"/>
          <w:szCs w:val="44"/>
          <w:shd w:val="clear" w:color="auto" w:fill="FFFFFF"/>
          <w:lang w:eastAsia="zh-CN"/>
        </w:rPr>
        <w:t>专业科目测试</w:t>
      </w:r>
      <w:r>
        <w:rPr>
          <w:rFonts w:ascii="Times New Roman" w:eastAsia="方正小标宋简体" w:hAnsi="Times New Roman" w:cs="Times New Roman" w:hint="default"/>
          <w:sz w:val="44"/>
          <w:szCs w:val="44"/>
          <w:shd w:val="clear" w:color="auto" w:fill="FFFFFF"/>
        </w:rPr>
        <w:t>和专业技能测试大纲</w:t>
      </w:r>
    </w:p>
    <w:p>
      <w:pPr>
        <w:pStyle w:val="Heading1"/>
        <w:widowControl w:val="0"/>
        <w:overflowPunct w:val="0"/>
        <w:autoSpaceDE w:val="0"/>
        <w:autoSpaceDN w:val="0"/>
        <w:spacing w:beforeAutospacing="0" w:afterAutospacing="0" w:line="600" w:lineRule="exact"/>
        <w:ind w:firstLine="640" w:firstLineChars="200"/>
        <w:jc w:val="both"/>
        <w:rPr>
          <w:rFonts w:ascii="Times New Roman" w:eastAsia="仿宋_GB2312" w:hAnsi="Times New Roman" w:cs="Times New Roman" w:hint="default"/>
          <w:b w:val="0"/>
          <w:kern w:val="0"/>
          <w:sz w:val="32"/>
          <w:szCs w:val="32"/>
          <w:shd w:val="clear" w:color="auto" w:fill="FFFFFF"/>
        </w:rPr>
      </w:pPr>
    </w:p>
    <w:p>
      <w:pPr>
        <w:pStyle w:val="Heading1"/>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b w:val="0"/>
          <w:kern w:val="0"/>
          <w:sz w:val="32"/>
          <w:szCs w:val="32"/>
          <w:shd w:val="clear" w:color="auto" w:fill="FFFFFF"/>
        </w:rPr>
      </w:pPr>
      <w:r>
        <w:rPr>
          <w:rFonts w:ascii="Times New Roman" w:eastAsia="仿宋_GB2312" w:hAnsi="Times New Roman" w:cs="Times New Roman" w:hint="default"/>
          <w:b w:val="0"/>
          <w:kern w:val="0"/>
          <w:sz w:val="32"/>
          <w:szCs w:val="32"/>
          <w:shd w:val="clear" w:color="auto" w:fill="FFFFFF"/>
        </w:rPr>
        <w:t>为便于</w:t>
      </w:r>
      <w:r>
        <w:rPr>
          <w:rFonts w:ascii="Times New Roman" w:eastAsia="仿宋_GB2312" w:hAnsi="Times New Roman" w:cs="Times New Roman" w:hint="eastAsia"/>
          <w:b w:val="0"/>
          <w:kern w:val="0"/>
          <w:sz w:val="32"/>
          <w:szCs w:val="32"/>
          <w:shd w:val="clear" w:color="auto" w:fill="FFFFFF"/>
          <w:lang w:eastAsia="zh-CN"/>
        </w:rPr>
        <w:t>报考人员</w:t>
      </w:r>
      <w:r>
        <w:rPr>
          <w:rFonts w:ascii="Times New Roman" w:eastAsia="仿宋_GB2312" w:hAnsi="Times New Roman" w:cs="Times New Roman" w:hint="default"/>
          <w:b w:val="0"/>
          <w:kern w:val="0"/>
          <w:sz w:val="32"/>
          <w:szCs w:val="32"/>
          <w:shd w:val="clear" w:color="auto" w:fill="FFFFFF"/>
        </w:rPr>
        <w:t>充分了解2024年度广西壮族自治区公安机关法医职位</w:t>
      </w:r>
      <w:r>
        <w:rPr>
          <w:rFonts w:ascii="Times New Roman" w:eastAsia="仿宋_GB2312" w:hAnsi="Times New Roman" w:cs="Times New Roman" w:hint="eastAsia"/>
          <w:b w:val="0"/>
          <w:kern w:val="0"/>
          <w:sz w:val="32"/>
          <w:szCs w:val="32"/>
          <w:shd w:val="clear" w:color="auto" w:fill="FFFFFF"/>
          <w:lang w:eastAsia="zh-CN"/>
        </w:rPr>
        <w:t>专业科目测试</w:t>
      </w:r>
      <w:r>
        <w:rPr>
          <w:rFonts w:ascii="Times New Roman" w:eastAsia="仿宋_GB2312" w:hAnsi="Times New Roman" w:cs="Times New Roman" w:hint="default"/>
          <w:b w:val="0"/>
          <w:kern w:val="0"/>
          <w:sz w:val="32"/>
          <w:szCs w:val="32"/>
          <w:shd w:val="clear" w:color="auto" w:fill="FFFFFF"/>
        </w:rPr>
        <w:t>和专业技能测试，特制定本大纲。</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黑体" w:hAnsi="Times New Roman" w:cs="Times New Roman" w:hint="eastAsia"/>
          <w:sz w:val="32"/>
          <w:szCs w:val="32"/>
          <w:lang w:eastAsia="zh-CN"/>
        </w:rPr>
      </w:pPr>
      <w:r>
        <w:rPr>
          <w:rStyle w:val="Strong"/>
          <w:rFonts w:ascii="Times New Roman" w:eastAsia="黑体" w:hAnsi="Times New Roman" w:cs="Times New Roman" w:hint="default"/>
          <w:b w:val="0"/>
          <w:sz w:val="32"/>
          <w:szCs w:val="32"/>
          <w:shd w:val="clear" w:color="auto" w:fill="FFFFFF"/>
        </w:rPr>
        <w:t>一、考试方式</w:t>
      </w:r>
      <w:r>
        <w:rPr>
          <w:rStyle w:val="Strong"/>
          <w:rFonts w:ascii="Times New Roman" w:eastAsia="黑体" w:hAnsi="Times New Roman" w:cs="Times New Roman" w:hint="eastAsia"/>
          <w:b w:val="0"/>
          <w:sz w:val="32"/>
          <w:szCs w:val="32"/>
          <w:shd w:val="clear" w:color="auto" w:fill="FFFFFF"/>
          <w:lang w:eastAsia="zh-CN"/>
        </w:rPr>
        <w:t>和时限</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202</w:t>
      </w:r>
      <w:r>
        <w:rPr>
          <w:rFonts w:ascii="Times New Roman" w:eastAsia="仿宋_GB2312" w:hAnsi="Times New Roman" w:cs="Times New Roman" w:hint="default"/>
          <w:sz w:val="32"/>
          <w:szCs w:val="32"/>
          <w:shd w:val="clear" w:color="auto" w:fill="FFFFFF"/>
          <w:lang w:val="en-US" w:eastAsia="zh-CN"/>
        </w:rPr>
        <w:t>4</w:t>
      </w:r>
      <w:r>
        <w:rPr>
          <w:rFonts w:ascii="Times New Roman" w:eastAsia="仿宋_GB2312" w:hAnsi="Times New Roman" w:cs="Times New Roman" w:hint="default"/>
          <w:sz w:val="32"/>
          <w:szCs w:val="32"/>
          <w:shd w:val="clear" w:color="auto" w:fill="FFFFFF"/>
        </w:rPr>
        <w:t>年度广西</w:t>
      </w:r>
      <w:r>
        <w:rPr>
          <w:rFonts w:ascii="Times New Roman" w:eastAsia="仿宋_GB2312" w:hAnsi="Times New Roman" w:cs="Times New Roman" w:hint="default"/>
          <w:sz w:val="32"/>
          <w:szCs w:val="32"/>
        </w:rPr>
        <w:t>壮族自治区</w:t>
      </w:r>
      <w:r>
        <w:rPr>
          <w:rFonts w:ascii="Times New Roman" w:eastAsia="仿宋_GB2312" w:hAnsi="Times New Roman" w:cs="Times New Roman" w:hint="default"/>
          <w:sz w:val="32"/>
          <w:szCs w:val="32"/>
          <w:shd w:val="clear" w:color="auto" w:fill="FFFFFF"/>
        </w:rPr>
        <w:t>公安机关法医职位</w:t>
      </w:r>
      <w:r>
        <w:rPr>
          <w:rFonts w:ascii="Times New Roman" w:eastAsia="仿宋_GB2312" w:hAnsi="Times New Roman" w:cs="Times New Roman" w:hint="eastAsia"/>
          <w:b/>
          <w:bCs/>
          <w:sz w:val="32"/>
          <w:szCs w:val="32"/>
          <w:shd w:val="clear" w:color="auto" w:fill="FFFFFF"/>
          <w:lang w:eastAsia="zh-CN"/>
        </w:rPr>
        <w:t>专业科目测试</w:t>
      </w:r>
      <w:r>
        <w:rPr>
          <w:rFonts w:ascii="Times New Roman" w:eastAsia="仿宋_GB2312" w:hAnsi="Times New Roman" w:cs="Times New Roman" w:hint="default"/>
          <w:sz w:val="32"/>
          <w:szCs w:val="32"/>
          <w:shd w:val="clear" w:color="auto" w:fill="FFFFFF"/>
        </w:rPr>
        <w:t>采用闭卷考试方式，分为客观性试题和主观性试题两部分，考试时限120分钟，满分100分。</w:t>
      </w:r>
      <w:r>
        <w:rPr>
          <w:rFonts w:ascii="Times New Roman" w:eastAsia="仿宋_GB2312" w:hAnsi="Times New Roman" w:cs="Times New Roman" w:hint="default"/>
          <w:b/>
          <w:bCs/>
          <w:sz w:val="32"/>
          <w:szCs w:val="32"/>
          <w:shd w:val="clear" w:color="auto" w:fill="FFFFFF"/>
        </w:rPr>
        <w:t>专业技能测试</w:t>
      </w:r>
      <w:r>
        <w:rPr>
          <w:rFonts w:ascii="Times New Roman" w:eastAsia="仿宋_GB2312" w:hAnsi="Times New Roman" w:cs="Times New Roman" w:hint="default"/>
          <w:sz w:val="32"/>
          <w:szCs w:val="32"/>
          <w:shd w:val="clear" w:color="auto" w:fill="FFFFFF"/>
        </w:rPr>
        <w:t>采用现场实操、笔试等方式，考试时限60分钟，满分100分。</w:t>
      </w:r>
    </w:p>
    <w:p>
      <w:pPr>
        <w:pStyle w:val="NormalWeb"/>
        <w:widowControl w:val="0"/>
        <w:overflowPunct w:val="0"/>
        <w:autoSpaceDE w:val="0"/>
        <w:autoSpaceDN w:val="0"/>
        <w:spacing w:beforeAutospacing="0" w:after="0" w:afterAutospacing="0" w:line="640" w:lineRule="exact"/>
        <w:ind w:firstLine="640" w:firstLineChars="200"/>
        <w:jc w:val="both"/>
        <w:rPr>
          <w:rStyle w:val="Strong"/>
          <w:rFonts w:ascii="Times New Roman" w:eastAsia="黑体" w:hAnsi="Times New Roman" w:cs="Times New Roman" w:hint="default"/>
          <w:b w:val="0"/>
          <w:sz w:val="32"/>
          <w:szCs w:val="32"/>
          <w:shd w:val="clear" w:color="auto" w:fill="FFFFFF"/>
        </w:rPr>
      </w:pPr>
      <w:r>
        <w:rPr>
          <w:rStyle w:val="Strong"/>
          <w:rFonts w:ascii="Times New Roman" w:eastAsia="黑体" w:hAnsi="Times New Roman" w:cs="Times New Roman" w:hint="default"/>
          <w:b w:val="0"/>
          <w:sz w:val="32"/>
          <w:szCs w:val="32"/>
          <w:shd w:val="clear" w:color="auto" w:fill="FFFFFF"/>
        </w:rPr>
        <w:t>二、考试内容</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202</w:t>
      </w:r>
      <w:r>
        <w:rPr>
          <w:rFonts w:ascii="Times New Roman" w:eastAsia="仿宋_GB2312" w:hAnsi="Times New Roman" w:cs="Times New Roman" w:hint="default"/>
          <w:sz w:val="32"/>
          <w:szCs w:val="32"/>
          <w:shd w:val="clear" w:color="auto" w:fill="FFFFFF"/>
          <w:lang w:val="en-US" w:eastAsia="zh-CN"/>
        </w:rPr>
        <w:t>4</w:t>
      </w:r>
      <w:r>
        <w:rPr>
          <w:rFonts w:ascii="Times New Roman" w:eastAsia="仿宋_GB2312" w:hAnsi="Times New Roman" w:cs="Times New Roman" w:hint="default"/>
          <w:sz w:val="32"/>
          <w:szCs w:val="32"/>
          <w:shd w:val="clear" w:color="auto" w:fill="FFFFFF"/>
        </w:rPr>
        <w:t>年度广西</w:t>
      </w:r>
      <w:r>
        <w:rPr>
          <w:rFonts w:ascii="Times New Roman" w:eastAsia="仿宋_GB2312" w:hAnsi="Times New Roman" w:cs="Times New Roman" w:hint="default"/>
          <w:sz w:val="32"/>
          <w:szCs w:val="32"/>
        </w:rPr>
        <w:t>壮族自治区</w:t>
      </w:r>
      <w:r>
        <w:rPr>
          <w:rFonts w:ascii="Times New Roman" w:eastAsia="仿宋_GB2312" w:hAnsi="Times New Roman" w:cs="Times New Roman" w:hint="default"/>
          <w:sz w:val="32"/>
          <w:szCs w:val="32"/>
          <w:shd w:val="clear" w:color="auto" w:fill="FFFFFF"/>
        </w:rPr>
        <w:t>公安机关法医职位</w:t>
      </w:r>
      <w:r>
        <w:rPr>
          <w:rFonts w:ascii="Times New Roman" w:eastAsia="仿宋_GB2312" w:hAnsi="Times New Roman" w:cs="Times New Roman" w:hint="eastAsia"/>
          <w:sz w:val="32"/>
          <w:szCs w:val="32"/>
          <w:shd w:val="clear" w:color="auto" w:fill="FFFFFF"/>
          <w:lang w:eastAsia="zh-CN"/>
        </w:rPr>
        <w:t>专业科目测试</w:t>
      </w:r>
      <w:r>
        <w:rPr>
          <w:rFonts w:ascii="Times New Roman" w:eastAsia="仿宋_GB2312" w:hAnsi="Times New Roman" w:cs="Times New Roman" w:hint="default"/>
          <w:sz w:val="32"/>
          <w:szCs w:val="32"/>
          <w:shd w:val="clear" w:color="auto" w:fill="FFFFFF"/>
        </w:rPr>
        <w:t>和专业技能测试，主要考查</w:t>
      </w:r>
      <w:r>
        <w:rPr>
          <w:rFonts w:ascii="Times New Roman" w:eastAsia="仿宋_GB2312" w:hAnsi="Times New Roman" w:cs="Times New Roman" w:hint="eastAsia"/>
          <w:sz w:val="32"/>
          <w:szCs w:val="32"/>
          <w:shd w:val="clear" w:color="auto" w:fill="FFFFFF"/>
          <w:lang w:eastAsia="zh-CN"/>
        </w:rPr>
        <w:t>报考人员</w:t>
      </w:r>
      <w:r>
        <w:rPr>
          <w:rFonts w:ascii="Times New Roman" w:eastAsia="仿宋_GB2312" w:hAnsi="Times New Roman" w:cs="Times New Roman" w:hint="default"/>
          <w:sz w:val="32"/>
          <w:szCs w:val="32"/>
          <w:shd w:val="clear" w:color="auto" w:fill="FFFFFF"/>
        </w:rPr>
        <w:t>应当具备的相关专业知识。</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（一）法医病理学</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1.死亡与尸体现象</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（1）死亡过程、分类和死亡方式</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（2）死后变化</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（3）死亡时间推断</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2.机械性损伤</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（1）钝器损伤</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（2）锐器损伤</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3</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rPr>
        <w:t>机械性损伤的法医</w:t>
      </w:r>
      <w:r>
        <w:rPr>
          <w:rFonts w:ascii="Times New Roman" w:eastAsia="仿宋_GB2312" w:hAnsi="Times New Roman" w:cs="Times New Roman" w:hint="default"/>
          <w:sz w:val="32"/>
          <w:szCs w:val="32"/>
          <w:lang w:val="en-US" w:eastAsia="zh-CN"/>
        </w:rPr>
        <w:t>学</w:t>
      </w:r>
      <w:r>
        <w:rPr>
          <w:rFonts w:ascii="Times New Roman" w:eastAsia="仿宋_GB2312" w:hAnsi="Times New Roman" w:cs="Times New Roman" w:hint="default"/>
          <w:sz w:val="32"/>
          <w:szCs w:val="32"/>
        </w:rPr>
        <w:t>鉴定</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（1）机械性损伤致伤物的的推断和认定</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（2）损伤时间推断</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（3）机械性损伤的死亡原因</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4.机械性窒息</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（1）机械性窒息的概念、分类、过程和形态学改变</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（2）各类机械性窒息的法医学鉴定</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5.烧伤与烧死</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6.猝死</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（1）猝死的概念及特点</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（2）心血管病猝死</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（3）中枢神经系统疾病猝死</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7</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rPr>
        <w:t>法医学尸体检验方法及证据保存</w:t>
      </w:r>
      <w:r>
        <w:rPr>
          <w:rFonts w:ascii="Times New Roman" w:eastAsia="仿宋_GB2312" w:hAnsi="Times New Roman" w:cs="Times New Roman" w:hint="default"/>
          <w:sz w:val="32"/>
          <w:szCs w:val="32"/>
        </w:rPr>
        <w:tab/>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（二）法医临床学</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1</w:t>
      </w:r>
      <w:r>
        <w:rPr>
          <w:rFonts w:ascii="Times New Roman" w:eastAsia="仿宋_GB2312" w:hAnsi="Times New Roman" w:cs="Times New Roman" w:hint="eastAsia"/>
          <w:sz w:val="32"/>
          <w:szCs w:val="32"/>
          <w:shd w:val="clear" w:color="auto" w:fill="FFFFFF"/>
          <w:lang w:val="en-US" w:eastAsia="zh-CN"/>
        </w:rPr>
        <w:t>.</w:t>
      </w:r>
      <w:r>
        <w:rPr>
          <w:rFonts w:ascii="Times New Roman" w:eastAsia="仿宋_GB2312" w:hAnsi="Times New Roman" w:cs="Times New Roman" w:hint="default"/>
          <w:sz w:val="32"/>
          <w:szCs w:val="32"/>
          <w:shd w:val="clear" w:color="auto" w:fill="FFFFFF"/>
        </w:rPr>
        <w:t>法医临床学鉴定基本理论</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2</w:t>
      </w:r>
      <w:r>
        <w:rPr>
          <w:rFonts w:ascii="Times New Roman" w:eastAsia="仿宋_GB2312" w:hAnsi="Times New Roman" w:cs="Times New Roman" w:hint="eastAsia"/>
          <w:sz w:val="32"/>
          <w:szCs w:val="32"/>
          <w:shd w:val="clear" w:color="auto" w:fill="FFFFFF"/>
          <w:lang w:val="en-US" w:eastAsia="zh-CN"/>
        </w:rPr>
        <w:t>.</w:t>
      </w:r>
      <w:r>
        <w:rPr>
          <w:rFonts w:ascii="Times New Roman" w:eastAsia="仿宋_GB2312" w:hAnsi="Times New Roman" w:cs="Times New Roman" w:hint="default"/>
          <w:sz w:val="32"/>
          <w:szCs w:val="32"/>
          <w:shd w:val="clear" w:color="auto" w:fill="FFFFFF"/>
        </w:rPr>
        <w:t>身体各部位损伤</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3</w:t>
      </w:r>
      <w:r>
        <w:rPr>
          <w:rFonts w:ascii="Times New Roman" w:eastAsia="仿宋_GB2312" w:hAnsi="Times New Roman" w:cs="Times New Roman" w:hint="eastAsia"/>
          <w:sz w:val="32"/>
          <w:szCs w:val="32"/>
          <w:shd w:val="clear" w:color="auto" w:fill="FFFFFF"/>
          <w:lang w:val="en-US" w:eastAsia="zh-CN"/>
        </w:rPr>
        <w:t>.</w:t>
      </w:r>
      <w:r>
        <w:rPr>
          <w:rFonts w:ascii="Times New Roman" w:eastAsia="仿宋_GB2312" w:hAnsi="Times New Roman" w:cs="Times New Roman" w:hint="default"/>
          <w:sz w:val="32"/>
          <w:szCs w:val="32"/>
          <w:shd w:val="clear" w:color="auto" w:fill="FFFFFF"/>
        </w:rPr>
        <w:t>医学检测技术及其在法医学鉴定中的应用</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（三）法医人类学</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1</w:t>
      </w:r>
      <w:r>
        <w:rPr>
          <w:rFonts w:ascii="Times New Roman" w:eastAsia="仿宋_GB2312" w:hAnsi="Times New Roman" w:cs="Times New Roman" w:hint="eastAsia"/>
          <w:sz w:val="32"/>
          <w:szCs w:val="32"/>
          <w:shd w:val="clear" w:color="auto" w:fill="FFFFFF"/>
          <w:lang w:val="en-US" w:eastAsia="zh-CN"/>
        </w:rPr>
        <w:t>.</w:t>
      </w:r>
      <w:r>
        <w:rPr>
          <w:rFonts w:ascii="Times New Roman" w:eastAsia="仿宋_GB2312" w:hAnsi="Times New Roman" w:cs="Times New Roman" w:hint="default"/>
          <w:sz w:val="32"/>
          <w:szCs w:val="32"/>
          <w:shd w:val="clear" w:color="auto" w:fill="FFFFFF"/>
        </w:rPr>
        <w:t>法医人类学基本理论</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2.骨骼的性别确定</w:t>
      </w:r>
    </w:p>
    <w:p>
      <w:pPr>
        <w:spacing w:after="0" w:line="64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3.骨骼推断身高</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（四）法医毒理、毒物分析</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1</w:t>
      </w:r>
      <w:r>
        <w:rPr>
          <w:rFonts w:ascii="Times New Roman" w:eastAsia="仿宋_GB2312" w:hAnsi="Times New Roman" w:cs="Times New Roman" w:hint="eastAsia"/>
          <w:sz w:val="32"/>
          <w:szCs w:val="32"/>
          <w:shd w:val="clear" w:color="auto" w:fill="FFFFFF"/>
          <w:lang w:val="en-US" w:eastAsia="zh-CN"/>
        </w:rPr>
        <w:t>.</w:t>
      </w:r>
      <w:r>
        <w:rPr>
          <w:rFonts w:ascii="Times New Roman" w:eastAsia="仿宋_GB2312" w:hAnsi="Times New Roman" w:cs="Times New Roman" w:hint="default"/>
          <w:sz w:val="32"/>
          <w:szCs w:val="32"/>
          <w:shd w:val="clear" w:color="auto" w:fill="FFFFFF"/>
        </w:rPr>
        <w:t>法医毒理学、毒物分析基本理论</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2.各类毒物的法医毒理学</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3.中毒的法医学鉴定</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（五）法医物证学</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1</w:t>
      </w:r>
      <w:r>
        <w:rPr>
          <w:rFonts w:ascii="Times New Roman" w:eastAsia="仿宋_GB2312" w:hAnsi="Times New Roman" w:cs="Times New Roman" w:hint="eastAsia"/>
          <w:sz w:val="32"/>
          <w:szCs w:val="32"/>
          <w:shd w:val="clear" w:color="auto" w:fill="FFFFFF"/>
          <w:lang w:val="en-US" w:eastAsia="zh-CN"/>
        </w:rPr>
        <w:t>.</w:t>
      </w:r>
      <w:r>
        <w:rPr>
          <w:rFonts w:ascii="Times New Roman" w:eastAsia="仿宋_GB2312" w:hAnsi="Times New Roman" w:cs="Times New Roman" w:hint="default"/>
          <w:sz w:val="32"/>
          <w:szCs w:val="32"/>
          <w:shd w:val="clear" w:color="auto" w:fill="FFFFFF"/>
        </w:rPr>
        <w:t>法医物证学基本理论</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2</w:t>
      </w:r>
      <w:r>
        <w:rPr>
          <w:rFonts w:ascii="Times New Roman" w:eastAsia="仿宋_GB2312" w:hAnsi="Times New Roman" w:cs="Times New Roman" w:hint="eastAsia"/>
          <w:sz w:val="32"/>
          <w:szCs w:val="32"/>
          <w:shd w:val="clear" w:color="auto" w:fill="FFFFFF"/>
          <w:lang w:val="en-US" w:eastAsia="zh-CN"/>
        </w:rPr>
        <w:t>.</w:t>
      </w:r>
      <w:r>
        <w:rPr>
          <w:rFonts w:ascii="Times New Roman" w:eastAsia="仿宋_GB2312" w:hAnsi="Times New Roman" w:cs="Times New Roman" w:hint="default"/>
          <w:sz w:val="32"/>
          <w:szCs w:val="32"/>
          <w:shd w:val="clear" w:color="auto" w:fill="FFFFFF"/>
        </w:rPr>
        <w:t>法医物证分析的遗传学基础</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3</w:t>
      </w:r>
      <w:r>
        <w:rPr>
          <w:rFonts w:ascii="Times New Roman" w:eastAsia="仿宋_GB2312" w:hAnsi="Times New Roman" w:cs="Times New Roman" w:hint="eastAsia"/>
          <w:sz w:val="32"/>
          <w:szCs w:val="32"/>
          <w:shd w:val="clear" w:color="auto" w:fill="FFFFFF"/>
          <w:lang w:val="en-US" w:eastAsia="zh-CN"/>
        </w:rPr>
        <w:t>.</w:t>
      </w:r>
      <w:r>
        <w:rPr>
          <w:rFonts w:ascii="Times New Roman" w:eastAsia="仿宋_GB2312" w:hAnsi="Times New Roman" w:cs="Times New Roman" w:hint="default"/>
          <w:sz w:val="32"/>
          <w:szCs w:val="32"/>
          <w:shd w:val="clear" w:color="auto" w:fill="FFFFFF"/>
        </w:rPr>
        <w:t>法医DNA检验</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4</w:t>
      </w:r>
      <w:r>
        <w:rPr>
          <w:rFonts w:ascii="Times New Roman" w:eastAsia="仿宋_GB2312" w:hAnsi="Times New Roman" w:cs="Times New Roman" w:hint="eastAsia"/>
          <w:sz w:val="32"/>
          <w:szCs w:val="32"/>
          <w:shd w:val="clear" w:color="auto" w:fill="FFFFFF"/>
          <w:lang w:val="en-US" w:eastAsia="zh-CN"/>
        </w:rPr>
        <w:t>.</w:t>
      </w:r>
      <w:r>
        <w:rPr>
          <w:rFonts w:ascii="Times New Roman" w:eastAsia="仿宋_GB2312" w:hAnsi="Times New Roman" w:cs="Times New Roman" w:hint="default"/>
          <w:sz w:val="32"/>
          <w:szCs w:val="32"/>
          <w:shd w:val="clear" w:color="auto" w:fill="FFFFFF"/>
        </w:rPr>
        <w:t>常规法医物证检验</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default"/>
          <w:sz w:val="32"/>
          <w:szCs w:val="32"/>
          <w:shd w:val="clear" w:color="auto" w:fill="FFFFFF"/>
        </w:rPr>
        <w:t>5</w:t>
      </w:r>
      <w:r>
        <w:rPr>
          <w:rFonts w:ascii="Times New Roman" w:eastAsia="仿宋_GB2312" w:hAnsi="Times New Roman" w:cs="Times New Roman" w:hint="eastAsia"/>
          <w:sz w:val="32"/>
          <w:szCs w:val="32"/>
          <w:shd w:val="clear" w:color="auto" w:fill="FFFFFF"/>
          <w:lang w:val="en-US" w:eastAsia="zh-CN"/>
        </w:rPr>
        <w:t>.</w:t>
      </w:r>
      <w:r>
        <w:rPr>
          <w:rFonts w:ascii="Times New Roman" w:eastAsia="仿宋_GB2312" w:hAnsi="Times New Roman" w:cs="Times New Roman" w:hint="default"/>
          <w:sz w:val="32"/>
          <w:szCs w:val="32"/>
          <w:shd w:val="clear" w:color="auto" w:fill="FFFFFF"/>
        </w:rPr>
        <w:t>法医物证检材的发现提取</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黑体" w:hAnsi="Times New Roman" w:cs="Times New Roman" w:hint="default"/>
          <w:sz w:val="32"/>
          <w:szCs w:val="32"/>
          <w:shd w:val="clear" w:color="auto" w:fill="FFFFFF"/>
        </w:rPr>
      </w:pPr>
      <w:r>
        <w:rPr>
          <w:rFonts w:ascii="Times New Roman" w:eastAsia="黑体" w:hAnsi="Times New Roman" w:cs="Times New Roman" w:hint="default"/>
          <w:sz w:val="32"/>
          <w:szCs w:val="32"/>
          <w:shd w:val="clear" w:color="auto" w:fill="FFFFFF"/>
        </w:rPr>
        <w:t>三、题型介绍</w:t>
      </w:r>
    </w:p>
    <w:p>
      <w:pPr>
        <w:pStyle w:val="NormalWeb"/>
        <w:widowControl w:val="0"/>
        <w:overflowPunct w:val="0"/>
        <w:autoSpaceDE w:val="0"/>
        <w:autoSpaceDN w:val="0"/>
        <w:spacing w:beforeAutospacing="0" w:after="0" w:afterAutospacing="0" w:line="640" w:lineRule="exact"/>
        <w:ind w:firstLine="640" w:firstLineChars="200"/>
        <w:jc w:val="both"/>
        <w:rPr>
          <w:rFonts w:ascii="Times New Roman" w:eastAsia="仿宋_GB2312" w:hAnsi="Times New Roman" w:cs="Times New Roman" w:hint="default"/>
          <w:sz w:val="32"/>
          <w:szCs w:val="32"/>
          <w:shd w:val="clear" w:color="auto" w:fill="FFFFFF"/>
        </w:rPr>
      </w:pPr>
      <w:r>
        <w:rPr>
          <w:rFonts w:ascii="Times New Roman" w:eastAsia="仿宋_GB2312" w:hAnsi="Times New Roman" w:cs="Times New Roman" w:hint="eastAsia"/>
          <w:sz w:val="32"/>
          <w:szCs w:val="32"/>
          <w:shd w:val="clear" w:color="auto" w:fill="FFFFFF"/>
          <w:lang w:eastAsia="zh-CN"/>
        </w:rPr>
        <w:t>专业科目测试</w:t>
      </w:r>
      <w:r>
        <w:rPr>
          <w:rFonts w:ascii="Times New Roman" w:eastAsia="仿宋_GB2312" w:hAnsi="Times New Roman" w:cs="Times New Roman" w:hint="default"/>
          <w:sz w:val="32"/>
          <w:szCs w:val="32"/>
          <w:shd w:val="clear" w:color="auto" w:fill="FFFFFF"/>
        </w:rPr>
        <w:t>题目分为单项选择、多项选择、判断题和案例分析题等四种类型。专业技能测试</w:t>
      </w:r>
      <w:r>
        <w:rPr>
          <w:rFonts w:ascii="Times New Roman" w:eastAsia="仿宋_GB2312" w:hAnsi="Times New Roman" w:cs="Times New Roman" w:hint="eastAsia"/>
          <w:sz w:val="32"/>
          <w:szCs w:val="32"/>
          <w:shd w:val="clear" w:color="auto" w:fill="FFFFFF"/>
          <w:lang w:eastAsia="zh-CN"/>
        </w:rPr>
        <w:t>由报考人员</w:t>
      </w:r>
      <w:r>
        <w:rPr>
          <w:rFonts w:ascii="Times New Roman" w:eastAsia="仿宋_GB2312" w:hAnsi="Times New Roman" w:cs="Times New Roman" w:hint="default"/>
          <w:sz w:val="32"/>
          <w:szCs w:val="32"/>
          <w:shd w:val="clear" w:color="auto" w:fill="FFFFFF"/>
        </w:rPr>
        <w:t>通过给定的</w:t>
      </w:r>
      <w:r>
        <w:rPr>
          <w:rFonts w:ascii="Times New Roman" w:eastAsia="仿宋_GB2312" w:hAnsi="Times New Roman" w:cs="Times New Roman" w:hint="eastAsia"/>
          <w:sz w:val="32"/>
          <w:szCs w:val="32"/>
          <w:shd w:val="clear" w:color="auto" w:fill="FFFFFF"/>
          <w:lang w:eastAsia="zh-CN"/>
        </w:rPr>
        <w:t>样本</w:t>
      </w:r>
      <w:r>
        <w:rPr>
          <w:rFonts w:ascii="Times New Roman" w:eastAsia="仿宋_GB2312" w:hAnsi="Times New Roman" w:cs="Times New Roman" w:hint="default"/>
          <w:sz w:val="32"/>
          <w:szCs w:val="32"/>
          <w:shd w:val="clear" w:color="auto" w:fill="FFFFFF"/>
        </w:rPr>
        <w:t>资料，利用掌握的专业知识分析得出所需的信息和意见。</w:t>
      </w:r>
    </w:p>
    <w:p>
      <w:pPr>
        <w:pStyle w:val="NormalWeb"/>
        <w:widowControl w:val="0"/>
        <w:overflowPunct w:val="0"/>
        <w:autoSpaceDE w:val="0"/>
        <w:autoSpaceDN w:val="0"/>
        <w:spacing w:beforeAutospacing="0" w:afterAutospacing="0" w:line="600" w:lineRule="exact"/>
        <w:ind w:firstLine="640" w:firstLineChars="200"/>
        <w:jc w:val="both"/>
        <w:rPr>
          <w:rFonts w:ascii="Times New Roman" w:eastAsia="仿宋_GB2312" w:hAnsi="Times New Roman" w:cs="Times New Roman" w:hint="default"/>
          <w:sz w:val="32"/>
          <w:szCs w:val="32"/>
          <w:shd w:val="clear" w:color="auto" w:fill="FFFFFF"/>
        </w:rPr>
      </w:pPr>
    </w:p>
    <w:sectPr>
      <w:headerReference w:type="default" r:id="rId4"/>
      <w:footerReference w:type="default" r:id="rId5"/>
      <w:pgSz w:w="11906" w:h="16838"/>
      <w:pgMar w:top="2098" w:right="1531" w:bottom="1984" w:left="1531" w:header="851" w:footer="1247" w:gutter="0"/>
      <w:cols w:space="708"/>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黑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rPr>
        <w:rFonts w:ascii="宋体" w:eastAsia="宋体" w:hAnsi="宋体" w:cs="宋体" w:hint="eastAsia"/>
        <w:sz w:val="28"/>
        <w:szCs w:val="28"/>
      </w:rPr>
    </w:pPr>
    <w:r>
      <w:rPr>
        <w:rStyle w:val="PageNumber"/>
        <w:rFonts w:ascii="宋体" w:eastAsia="宋体" w:hAnsi="宋体" w:cs="宋体" w:hint="eastAsia"/>
        <w:sz w:val="28"/>
        <w:szCs w:val="28"/>
      </w:rPr>
      <w:t>—</w:t>
    </w:r>
    <w:r>
      <w:rPr>
        <w:rStyle w:val="PageNumbe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Style w:val="PageNumber"/>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Pr>
        <w:rStyle w:val="PageNumber"/>
        <w:rFonts w:ascii="宋体" w:eastAsia="宋体" w:hAnsi="宋体" w:cs="宋体" w:hint="eastAsia"/>
        <w:sz w:val="28"/>
        <w:szCs w:val="28"/>
      </w:rPr>
      <w:t>2</w:t>
    </w:r>
    <w:r>
      <w:rPr>
        <w:rFonts w:ascii="宋体" w:eastAsia="宋体" w:hAnsi="宋体" w:cs="宋体" w:hint="eastAsia"/>
        <w:sz w:val="28"/>
        <w:szCs w:val="28"/>
      </w:rPr>
      <w:fldChar w:fldCharType="end"/>
    </w:r>
    <w:r>
      <w:rPr>
        <w:rStyle w:val="PageNumber"/>
        <w:rFonts w:ascii="宋体" w:eastAsia="宋体" w:hAnsi="宋体" w:cs="宋体" w:hint="eastAsia"/>
        <w:sz w:val="28"/>
        <w:szCs w:val="28"/>
      </w:rPr>
      <w:t xml:space="preserve"> </w:t>
    </w:r>
    <w:r>
      <w:rPr>
        <w:rStyle w:val="PageNumber"/>
        <w:rFonts w:ascii="宋体" w:eastAsia="宋体" w:hAnsi="宋体" w:cs="宋体" w:hint="eastAsia"/>
        <w:sz w:val="28"/>
        <w:szCs w:val="28"/>
      </w:rPr>
      <w:t>—</w:t>
    </w:r>
  </w:p>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type id="_x0000_t202" coordsize="21600,21600" o:spt="202" path="m,l,21600r21600,l21600,xe">
          <v:stroke joinstyle="miter"/>
          <v:path gradientshapeok="t" o:connecttype="rect"/>
        </v:shapetype>
        <v:shape id="ImpTraceLabel" o:spid="_x0000_s2049" type="#_x0000_t202" style="width:0;height:0;margin-top:0;margin-left:0;mso-position-horizontal-relative:page;mso-position-vertical-relative:page;position:absolute;z-index:251658240" filled="f" stroked="f">
          <v:path strokeok="f" textboxrect="0,0,21600,21600"/>
          <v:textbox>
            <w:txbxContent>
              <w:p>
                <w:r>
                  <w:t>&lt;root&gt;&lt;sender&gt;gatzzbtpk@163.com&lt;/sender&gt;&lt;type&gt;2&lt;/type&gt;&lt;subject&gt;2024年度广西壮族自治区公安机关特殊紧缺人才招录工作简章&lt;/subject&gt;&lt;attachmentName&gt;附件5：2024年度广西壮族自治区公安机关法医职位专业科目测试和专业技能测试大纲.docx&lt;/attachmentName&gt;&lt;addressee&gt;zzqrsksy@rst.gxzf.gov.cn&lt;/addressee&gt;&lt;mailSec&gt;无密级&lt;/mailSec&gt;&lt;sendTime&gt;2024-01-06 10:57:37&lt;/sendTime&gt;&lt;loadTime&gt;2024-01-07 13:31:46&lt;/loadTime&gt;&lt;/root&gt;</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240"/>
  <w:drawingGridVerticalSpacing w:val="156"/>
  <w:noPunctuationKerning/>
  <w:characterSpacingControl w:val="compressPunctuation"/>
  <w:noLineBreaksAfter w:lang="en-US" w:val="([{·‘“〈《「『【〔〖（．［｛￡￥"/>
  <w:noLineBreaksBefore w:lang="en-US" w:val="!),.:;?]}¨·ˇˉ―‖’”…∶、。〃々〉》」』】〕〗！＂＇），．：；？］｀｜｝～￠"/>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mI1MWEyYWJkMmMyNDBjNzgxZWI2NjEwNGJhZmM1ZDM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adjustRightInd w:val="0"/>
      <w:snapToGrid w:val="0"/>
      <w:spacing w:after="200"/>
    </w:pPr>
    <w:rPr>
      <w:rFonts w:ascii="Tahoma" w:hAnsi="Tahoma" w:cs="宋体"/>
      <w:sz w:val="24"/>
      <w:szCs w:val="24"/>
      <w:lang w:val="en-US" w:eastAsia="zh-CN" w:bidi="ar-SA"/>
    </w:rPr>
  </w:style>
  <w:style w:type="paragraph" w:styleId="Heading1">
    <w:name w:val="heading 1"/>
    <w:basedOn w:val="Normal"/>
    <w:next w:val="Normal"/>
    <w:qFormat/>
    <w:pPr>
      <w:spacing w:beforeAutospacing="1" w:after="100" w:afterAutospacing="1"/>
      <w:outlineLvl w:val="0"/>
    </w:pPr>
    <w:rPr>
      <w:rFonts w:ascii="宋体" w:eastAsia="宋体" w:hAnsi="宋体" w:cs="Times New Roman" w:hint="eastAsia"/>
      <w:b/>
      <w:kern w:val="44"/>
      <w:sz w:val="48"/>
      <w:szCs w:val="48"/>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alloonText">
    <w:name w:val="Balloon Text"/>
    <w:basedOn w:val="Normal"/>
    <w:link w:val="Char"/>
    <w:qFormat/>
    <w:pPr>
      <w:spacing w:after="0"/>
    </w:pPr>
    <w:rPr>
      <w:sz w:val="18"/>
      <w:szCs w:val="18"/>
    </w:rPr>
  </w:style>
  <w:style w:type="character" w:customStyle="1" w:styleId="Char">
    <w:name w:val="批注框文本 Char"/>
    <w:link w:val="BalloonText"/>
    <w:qFormat/>
    <w:rPr>
      <w:rFonts w:ascii="Tahoma" w:eastAsia="宋体" w:hAnsi="Tahoma" w:cs="宋体"/>
      <w:sz w:val="18"/>
      <w:szCs w:val="18"/>
    </w:rPr>
  </w:style>
  <w:style w:type="paragraph" w:styleId="Footer">
    <w:name w:val="footer"/>
    <w:basedOn w:val="Normal"/>
    <w:link w:val="Char0"/>
    <w:qFormat/>
    <w:pPr>
      <w:tabs>
        <w:tab w:val="center" w:pos="4153"/>
        <w:tab w:val="right" w:pos="8306"/>
      </w:tabs>
    </w:pPr>
    <w:rPr>
      <w:sz w:val="18"/>
      <w:szCs w:val="18"/>
    </w:rPr>
  </w:style>
  <w:style w:type="character" w:customStyle="1" w:styleId="Char0">
    <w:name w:val="页脚 Char"/>
    <w:link w:val="Footer"/>
    <w:qFormat/>
    <w:rPr>
      <w:rFonts w:ascii="Tahoma" w:eastAsia="宋体" w:hAnsi="Tahoma" w:cs="宋体"/>
      <w:sz w:val="18"/>
      <w:szCs w:val="18"/>
    </w:rPr>
  </w:style>
  <w:style w:type="paragraph" w:styleId="Header">
    <w:name w:val="header"/>
    <w:basedOn w:val="Normal"/>
    <w:link w:val="Char1"/>
    <w:qFormat/>
    <w:pPr>
      <w:pBdr>
        <w:bottom w:val="single" w:sz="6" w:space="1" w:color="auto"/>
      </w:pBdr>
      <w:tabs>
        <w:tab w:val="center" w:pos="4153"/>
        <w:tab w:val="right" w:pos="8306"/>
      </w:tabs>
      <w:jc w:val="center"/>
    </w:pPr>
    <w:rPr>
      <w:sz w:val="18"/>
      <w:szCs w:val="18"/>
    </w:rPr>
  </w:style>
  <w:style w:type="character" w:customStyle="1" w:styleId="Char1">
    <w:name w:val="页眉 Char"/>
    <w:link w:val="Header"/>
    <w:qFormat/>
    <w:rPr>
      <w:rFonts w:ascii="Tahoma" w:eastAsia="宋体" w:hAnsi="Tahoma" w:cs="宋体"/>
      <w:sz w:val="18"/>
      <w:szCs w:val="18"/>
    </w:rPr>
  </w:style>
  <w:style w:type="paragraph" w:styleId="NormalWeb">
    <w:name w:val="Normal (Web)"/>
    <w:basedOn w:val="Normal"/>
    <w:qFormat/>
    <w:pPr>
      <w:spacing w:beforeAutospacing="1" w:after="100" w:afterAutospacing="1"/>
    </w:pPr>
    <w:rPr>
      <w:rFonts w:cs="Times New Roman"/>
    </w:rPr>
  </w:style>
  <w:style w:type="character" w:styleId="Strong">
    <w:name w:val="Strong"/>
    <w:qFormat/>
    <w:rPr>
      <w:b/>
    </w:rPr>
  </w:style>
  <w:style w:type="character" w:styleId="PageNumber">
    <w:name w:val="page number"/>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3</Pages>
  <Words>123</Words>
  <Characters>702</Characters>
  <Application>Microsoft Office Word</Application>
  <DocSecurity>0</DocSecurity>
  <Lines>5</Lines>
  <Paragraphs>1</Paragraphs>
  <ScaleCrop>false</ScaleCrop>
  <Company>Kingsoft</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Administrator</cp:lastModifiedBy>
  <cp:revision>8</cp:revision>
  <cp:lastPrinted>2021-10-19T09:34:00Z</cp:lastPrinted>
  <dcterms:created xsi:type="dcterms:W3CDTF">2023-11-18T02:37:00Z</dcterms:created>
  <dcterms:modified xsi:type="dcterms:W3CDTF">2024-01-06T02:43:43Z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FCAB5B29C1244DC6916D641F9682721C</vt:lpwstr>
  </property>
  <property fmtid="{D5CDD505-2E9C-101B-9397-08002B2CF9AE}" pid="3" name="KSOProductBuildVer">
    <vt:lpwstr>2052-12.1.0.16120</vt:lpwstr>
  </property>
</Properties>
</file>