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校外考生参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加湖州市南浔区面向全日制普通高校招聘2023届师范类优秀毕业生入校预约操作说明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本次招聘场次分为浙江师范大学和湖州师范学院，校外考生请慎重选择招聘场次，并在招聘前</w:t>
      </w:r>
      <w:r>
        <w:rPr>
          <w:rFonts w:hint="eastAsia"/>
          <w:b/>
          <w:bCs/>
          <w:sz w:val="30"/>
          <w:szCs w:val="30"/>
          <w:lang w:val="en-US" w:eastAsia="zh-CN"/>
        </w:rPr>
        <w:t>1-2天</w:t>
      </w:r>
      <w:r>
        <w:rPr>
          <w:rFonts w:hint="eastAsia"/>
          <w:sz w:val="28"/>
          <w:szCs w:val="28"/>
          <w:lang w:val="en-US" w:eastAsia="zh-CN"/>
        </w:rPr>
        <w:t>在网上办理入校申请，经学校（院）审核通过后方可入校。网上申请操作如下：</w:t>
      </w:r>
    </w:p>
    <w:p>
      <w:pPr>
        <w:numPr>
          <w:ilvl w:val="0"/>
          <w:numId w:val="0"/>
        </w:numPr>
        <w:spacing w:line="240" w:lineRule="auto"/>
        <w:ind w:firstLine="42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浙江师范大学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预约网址：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https://hub.17wanxiao.com/bsacs/scanCode.action?flag=weixingroup_zjsfdxfk&amp;paytype=weixin&amp;ecardFunc=index。请真实填写访客信息，其中访问事由为：参加南浔区教育局教师招聘（考生），被访人信息为：学生处李凤莲。</w:t>
      </w:r>
    </w:p>
    <w:p>
      <w:pPr>
        <w:numPr>
          <w:ilvl w:val="0"/>
          <w:numId w:val="0"/>
        </w:numPr>
        <w:spacing w:line="240" w:lineRule="auto"/>
        <w:ind w:firstLine="420" w:firstLineChars="0"/>
        <w:jc w:val="both"/>
        <w:rPr>
          <w:rFonts w:hint="default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湖州师范学院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微信扫描预约码，按照填报相关信息填报，开始时间和结束时间无需修改，点击确定信息提交，审核通过后访客会收到短信通知，打开短信内连接即可查看本人进校码，进校时扫码入校。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998855</wp:posOffset>
            </wp:positionH>
            <wp:positionV relativeFrom="paragraph">
              <wp:posOffset>388620</wp:posOffset>
            </wp:positionV>
            <wp:extent cx="3475355" cy="2940050"/>
            <wp:effectExtent l="0" t="0" r="0" b="0"/>
            <wp:wrapSquare wrapText="bothSides"/>
            <wp:docPr id="3" name="图片 3" descr="南浔区教育局专场招聘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南浔区教育局专场招聘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湖师院</w:t>
      </w:r>
      <w:r>
        <w:rPr>
          <w:rFonts w:hint="default"/>
          <w:b/>
          <w:bCs/>
          <w:sz w:val="28"/>
          <w:szCs w:val="28"/>
          <w:lang w:val="en-US" w:eastAsia="zh-CN"/>
        </w:rPr>
        <w:t>进校申请二维码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WMwMTQ4YTNlYzUyN2VjOTViZjJjMDE4NmJlMWQifQ=="/>
  </w:docVars>
  <w:rsids>
    <w:rsidRoot w:val="2B6D17DE"/>
    <w:rsid w:val="024B677F"/>
    <w:rsid w:val="170B33D9"/>
    <w:rsid w:val="18FB38B4"/>
    <w:rsid w:val="21565059"/>
    <w:rsid w:val="2B6D17DE"/>
    <w:rsid w:val="2D030654"/>
    <w:rsid w:val="2D9D410D"/>
    <w:rsid w:val="3B0F158E"/>
    <w:rsid w:val="3C6A53A7"/>
    <w:rsid w:val="3CF3324C"/>
    <w:rsid w:val="499114DC"/>
    <w:rsid w:val="52552CB9"/>
    <w:rsid w:val="58AF2D54"/>
    <w:rsid w:val="5DAD3012"/>
    <w:rsid w:val="6B452CC0"/>
    <w:rsid w:val="702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387</Characters>
  <Lines>0</Lines>
  <Paragraphs>0</Paragraphs>
  <TotalTime>3</TotalTime>
  <ScaleCrop>false</ScaleCrop>
  <LinksUpToDate>false</LinksUpToDate>
  <CharactersWithSpaces>408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2022-11-09T02:15:00Z</dcterms:created>
  <dc:creator>Administrator</dc:creator>
  <cp:lastModifiedBy>Charley_ying</cp:lastModifiedBy>
  <dcterms:modified xsi:type="dcterms:W3CDTF">2023-03-27T08:46:47Z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5EFA60C9424546E29AC1B51D535DBD20</vt:lpwstr>
  </property>
</Properties>
</file>