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攀枝花市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教育和体育局直属事业单位和学校</w:t>
      </w:r>
      <w:r>
        <w:rPr>
          <w:rFonts w:hint="eastAsia" w:ascii="方正小标宋简体" w:eastAsia="方正小标宋简体"/>
          <w:sz w:val="36"/>
          <w:szCs w:val="36"/>
        </w:rPr>
        <w:t>公开考调工作人员报名表</w:t>
      </w:r>
    </w:p>
    <w:tbl>
      <w:tblPr>
        <w:tblStyle w:val="7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459"/>
        <w:gridCol w:w="615"/>
        <w:gridCol w:w="250"/>
        <w:gridCol w:w="114"/>
        <w:gridCol w:w="336"/>
        <w:gridCol w:w="686"/>
        <w:gridCol w:w="173"/>
        <w:gridCol w:w="666"/>
        <w:gridCol w:w="610"/>
        <w:gridCol w:w="493"/>
        <w:gridCol w:w="489"/>
        <w:gridCol w:w="591"/>
        <w:gridCol w:w="600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15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2寸</w:t>
            </w:r>
          </w:p>
          <w:p>
            <w:pPr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近期</w:t>
            </w:r>
          </w:p>
          <w:p>
            <w:pPr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免冠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15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315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205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现工作单位及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644" w:type="dxa"/>
            <w:gridSpan w:val="9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全日制教育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19" w:type="dxa"/>
            <w:vMerge w:val="continue"/>
            <w:vAlign w:val="center"/>
          </w:tcPr>
          <w:p/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在职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69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人员</w:t>
            </w:r>
          </w:p>
          <w:p>
            <w:pPr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身份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69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6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pacing w:val="-12"/>
                <w:sz w:val="24"/>
                <w:szCs w:val="24"/>
              </w:rPr>
              <w:t>近</w:t>
            </w:r>
            <w:r>
              <w:rPr>
                <w:rFonts w:hint="eastAsia" w:ascii="仿宋_GB2312" w:eastAsia="仿宋_GB2312" w:cs="仿宋"/>
                <w:color w:val="000000"/>
                <w:spacing w:val="-12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仿宋_GB2312" w:eastAsia="仿宋_GB2312" w:cs="仿宋"/>
                <w:color w:val="000000"/>
                <w:spacing w:val="-12"/>
                <w:sz w:val="24"/>
                <w:szCs w:val="24"/>
              </w:rPr>
              <w:t>年年度</w:t>
            </w: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</w:rPr>
              <w:t>考核结果</w:t>
            </w:r>
          </w:p>
        </w:tc>
        <w:tc>
          <w:tcPr>
            <w:tcW w:w="6946" w:type="dxa"/>
            <w:gridSpan w:val="12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61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sz w:val="22"/>
                <w:szCs w:val="24"/>
              </w:rPr>
              <w:t>简</w:t>
            </w:r>
          </w:p>
          <w:p>
            <w:pPr>
              <w:spacing w:line="300" w:lineRule="exact"/>
              <w:rPr>
                <w:rFonts w:ascii="仿宋_GB2312" w:eastAsia="仿宋_GB2312"/>
                <w:sz w:val="22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sz w:val="22"/>
                <w:szCs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8020" w:type="dxa"/>
            <w:gridSpan w:val="14"/>
            <w:vAlign w:val="center"/>
          </w:tcPr>
          <w:p>
            <w:pPr>
              <w:tabs>
                <w:tab w:val="left" w:pos="535"/>
              </w:tabs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sz w:val="24"/>
                <w:szCs w:val="24"/>
              </w:rPr>
              <w:t>（何年何月至何年何月在何地、何单位工作或学习、任何职，何时取得事业人员身份，从大学开始，按时间先后顺序填写）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kern w:val="0"/>
                <w:sz w:val="22"/>
                <w:szCs w:val="24"/>
              </w:rPr>
              <w:t>家庭主要成员及主要社会关系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kern w:val="0"/>
                <w:sz w:val="22"/>
                <w:szCs w:val="24"/>
              </w:rPr>
              <w:t>称谓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kern w:val="0"/>
                <w:sz w:val="22"/>
                <w:szCs w:val="24"/>
              </w:rPr>
              <w:t>姓名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line="280" w:lineRule="atLeas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kern w:val="0"/>
                <w:sz w:val="22"/>
                <w:szCs w:val="24"/>
              </w:rPr>
              <w:t>年龄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是否有回避关系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sz w:val="22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/>
        </w:tc>
        <w:tc>
          <w:tcPr>
            <w:tcW w:w="86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2538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/>
        </w:tc>
        <w:tc>
          <w:tcPr>
            <w:tcW w:w="86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2538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/>
        </w:tc>
        <w:tc>
          <w:tcPr>
            <w:tcW w:w="86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2538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/>
        </w:tc>
        <w:tc>
          <w:tcPr>
            <w:tcW w:w="86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2538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/>
        </w:tc>
        <w:tc>
          <w:tcPr>
            <w:tcW w:w="86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2538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sz w:val="22"/>
                <w:szCs w:val="24"/>
              </w:rPr>
              <w:t>何时、何地因何原因受过何种奖励</w:t>
            </w:r>
          </w:p>
        </w:tc>
        <w:tc>
          <w:tcPr>
            <w:tcW w:w="7561" w:type="dxa"/>
            <w:gridSpan w:val="13"/>
          </w:tcPr>
          <w:p>
            <w:pPr>
              <w:tabs>
                <w:tab w:val="left" w:pos="535"/>
              </w:tabs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kern w:val="0"/>
                <w:sz w:val="22"/>
                <w:szCs w:val="24"/>
              </w:rPr>
              <w:t>取得何种资格证书</w:t>
            </w:r>
          </w:p>
        </w:tc>
        <w:tc>
          <w:tcPr>
            <w:tcW w:w="7561" w:type="dxa"/>
            <w:gridSpan w:val="13"/>
          </w:tcPr>
          <w:p>
            <w:pPr>
              <w:tabs>
                <w:tab w:val="left" w:pos="535"/>
              </w:tabs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sz w:val="22"/>
                <w:szCs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sz w:val="22"/>
                <w:szCs w:val="24"/>
              </w:rPr>
              <w:t>承诺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/>
                <w:bCs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b/>
                <w:bCs/>
                <w:sz w:val="22"/>
                <w:szCs w:val="24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_GB2312" w:eastAsia="仿宋_GB2312" w:cs="仿宋"/>
                <w:b/>
                <w:bCs/>
                <w:sz w:val="22"/>
                <w:szCs w:val="24"/>
              </w:rPr>
              <w:t>以上情况属实，如有不符，责任自负。</w:t>
            </w:r>
          </w:p>
          <w:p>
            <w:pPr>
              <w:spacing w:line="440" w:lineRule="exact"/>
              <w:ind w:firstLine="2860" w:firstLineChars="1300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sz w:val="22"/>
                <w:szCs w:val="24"/>
              </w:rPr>
              <w:t>承诺人签字：</w:t>
            </w:r>
          </w:p>
          <w:p>
            <w:pPr>
              <w:spacing w:line="440" w:lineRule="exact"/>
              <w:ind w:firstLine="3740" w:firstLineChars="1700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sz w:val="22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22"/>
                <w:szCs w:val="24"/>
              </w:rPr>
              <w:t>同意</w:t>
            </w:r>
          </w:p>
          <w:p>
            <w:pPr>
              <w:spacing w:line="240" w:lineRule="atLeast"/>
              <w:jc w:val="center"/>
              <w:rPr>
                <w:rFonts w:ascii="仿宋_GB2312" w:eastAsia="仿宋_GB2312" w:cs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22"/>
                <w:szCs w:val="24"/>
              </w:rPr>
              <w:t>报考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kern w:val="0"/>
                <w:sz w:val="22"/>
                <w:szCs w:val="24"/>
              </w:rPr>
              <w:t>意见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 w:cs="仿宋"/>
                <w:color w:val="000000"/>
                <w:sz w:val="22"/>
                <w:szCs w:val="24"/>
              </w:rPr>
            </w:pPr>
          </w:p>
          <w:p>
            <w:pPr>
              <w:spacing w:line="440" w:lineRule="exact"/>
              <w:ind w:firstLine="2420" w:firstLineChars="1100"/>
              <w:jc w:val="center"/>
              <w:rPr>
                <w:rFonts w:ascii="仿宋_GB2312" w:eastAsia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2"/>
                <w:szCs w:val="24"/>
              </w:rPr>
              <w:t xml:space="preserve">     </w:t>
            </w:r>
          </w:p>
          <w:p>
            <w:pPr>
              <w:spacing w:line="440" w:lineRule="exact"/>
              <w:ind w:firstLine="3300" w:firstLineChars="1500"/>
              <w:jc w:val="center"/>
              <w:rPr>
                <w:rFonts w:ascii="仿宋_GB2312" w:eastAsia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2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kern w:val="0"/>
                <w:sz w:val="22"/>
                <w:szCs w:val="24"/>
              </w:rPr>
              <w:t>资格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kern w:val="0"/>
                <w:sz w:val="22"/>
                <w:szCs w:val="24"/>
              </w:rPr>
              <w:t>审查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kern w:val="0"/>
                <w:sz w:val="22"/>
                <w:szCs w:val="24"/>
              </w:rPr>
              <w:t>意见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spacing w:line="360" w:lineRule="exact"/>
              <w:ind w:left="5940" w:hanging="5940" w:hangingChars="2700"/>
              <w:rPr>
                <w:rFonts w:ascii="仿宋_GB2312" w:eastAsia="仿宋_GB2312" w:cs="仿宋"/>
                <w:sz w:val="22"/>
                <w:szCs w:val="24"/>
              </w:rPr>
            </w:pPr>
          </w:p>
          <w:p>
            <w:pPr>
              <w:spacing w:line="360" w:lineRule="exact"/>
              <w:ind w:left="5940" w:hanging="5940" w:hangingChars="2700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sz w:val="22"/>
                <w:szCs w:val="24"/>
              </w:rPr>
              <w:t xml:space="preserve">初审人：          </w:t>
            </w:r>
            <w:r>
              <w:rPr>
                <w:rFonts w:hint="eastAsia" w:ascii="仿宋_GB2312" w:eastAsia="仿宋_GB2312"/>
                <w:sz w:val="22"/>
                <w:szCs w:val="24"/>
              </w:rPr>
              <w:t xml:space="preserve">      复审人：                      （盖章）</w:t>
            </w:r>
          </w:p>
          <w:p>
            <w:pPr>
              <w:spacing w:line="360" w:lineRule="exact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sz w:val="22"/>
                <w:szCs w:val="24"/>
              </w:rPr>
              <w:t xml:space="preserve">     　　　                                     　年  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 w:cs="仿宋"/>
                <w:sz w:val="22"/>
                <w:szCs w:val="24"/>
              </w:rPr>
              <w:t>备注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2"/>
                <w:szCs w:val="24"/>
              </w:rPr>
            </w:pPr>
          </w:p>
        </w:tc>
      </w:tr>
    </w:tbl>
    <w:p/>
    <w:sectPr>
      <w:pgSz w:w="11906" w:h="16838"/>
      <w:pgMar w:top="2155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4E7DF528"/>
    <w:rsid w:val="9F9B8119"/>
    <w:rsid w:val="BFFFF9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2</Pages>
  <Words>334</Words>
  <Characters>335</Characters>
  <Lines>142</Lines>
  <Paragraphs>61</Paragraphs>
  <TotalTime>2</TotalTime>
  <ScaleCrop>false</ScaleCrop>
  <LinksUpToDate>false</LinksUpToDate>
  <CharactersWithSpaces>438</CharactersWithSpaces>
  <Application>WPS Office_11.8.2.9864_F1E327BC-269C-435d-A152-05C5408002CA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2023-02-15T03:12:00Z</dcterms:created>
  <dc:creator>杨颜榕</dc:creator>
  <cp:lastModifiedBy>user</cp:lastModifiedBy>
  <cp:lastPrinted>2023-02-28T09:34:00Z</cp:lastPrinted>
  <dcterms:modified xsi:type="dcterms:W3CDTF">2023-03-16T17:49:02Z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